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5.png" ContentType="image/png"/>
  <Override PartName="/word/media/image4.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rPr>
          <w:rFonts w:ascii="Times New Roman" w:hAnsi="Times New Roman"/>
          <w:lang w:val="fr-FR"/>
        </w:rPr>
      </w:pPr>
      <w:r>
        <w:rPr>
          <w:rFonts w:eastAsia="Times New Roman" w:ascii="Times New Roman" w:hAnsi="Times New Roman"/>
          <w:b/>
          <w:bCs/>
          <w:color w:val="005091"/>
          <w:sz w:val="20"/>
          <w:szCs w:val="20"/>
          <w:shd w:fill="FFFFFF" w:val="clear"/>
          <w:lang w:val="fr-FR"/>
        </w:rPr>
        <w:t>Centre National de Recherches Météorologiques (CNRM)</w:t>
      </w:r>
    </w:p>
    <w:p>
      <w:pPr>
        <w:pStyle w:val="Standard"/>
        <w:spacing w:lineRule="auto" w:line="276"/>
        <w:rPr>
          <w:rFonts w:ascii="Times New Roman" w:hAnsi="Times New Roman"/>
          <w:lang w:val="fr-FR"/>
        </w:rPr>
      </w:pPr>
      <w:r>
        <w:rPr>
          <w:rFonts w:eastAsia="Times New Roman" w:ascii="Times New Roman" w:hAnsi="Times New Roman"/>
          <w:color w:val="005091"/>
          <w:sz w:val="20"/>
          <w:szCs w:val="20"/>
          <w:shd w:fill="FFFFFF" w:val="clear"/>
          <w:lang w:val="fr-FR"/>
        </w:rPr>
        <w:t>CNRM/UMR 3589 Météo-France/CNRS</w:t>
      </w:r>
      <w:r>
        <w:rPr>
          <w:rFonts w:eastAsia="Times New Roman" w:ascii="Times New Roman" w:hAnsi="Times New Roman"/>
          <w:color w:val="005091"/>
          <w:shd w:fill="FFFFFF" w:val="clear"/>
          <w:lang w:val="fr-FR"/>
        </w:rPr>
        <w:br/>
      </w:r>
      <w:r>
        <w:rPr>
          <w:rFonts w:eastAsia="Times New Roman" w:ascii="Times New Roman" w:hAnsi="Times New Roman"/>
          <w:color w:val="005091"/>
          <w:sz w:val="20"/>
          <w:szCs w:val="20"/>
          <w:shd w:fill="FFFFFF" w:val="clear"/>
          <w:lang w:val="fr-FR"/>
        </w:rPr>
        <w:t>42, avenue Gaspard Coriolis</w:t>
      </w:r>
      <w:r>
        <w:rPr>
          <w:rFonts w:eastAsia="Times New Roman" w:ascii="Times New Roman" w:hAnsi="Times New Roman"/>
          <w:color w:val="005091"/>
          <w:shd w:fill="FFFFFF" w:val="clear"/>
          <w:lang w:val="fr-FR"/>
        </w:rPr>
        <w:br/>
      </w:r>
      <w:r>
        <w:rPr>
          <w:rFonts w:eastAsia="Times New Roman" w:ascii="Times New Roman" w:hAnsi="Times New Roman"/>
          <w:color w:val="005091"/>
          <w:sz w:val="20"/>
          <w:szCs w:val="20"/>
          <w:shd w:fill="FFFFFF" w:val="clear"/>
          <w:lang w:val="fr-FR"/>
        </w:rPr>
        <w:t>31057 Toulouse Cedex 1 France</w:t>
      </w:r>
    </w:p>
    <w:p>
      <w:pPr>
        <w:pStyle w:val="Standard"/>
        <w:spacing w:before="280" w:after="0"/>
        <w:jc w:val="center"/>
        <w:rPr>
          <w:rFonts w:ascii="Times New Roman" w:hAnsi="Times New Roman" w:eastAsia="Times New Roman"/>
          <w:b/>
          <w:b/>
          <w:bCs/>
          <w:color w:val="191970"/>
          <w:sz w:val="28"/>
          <w:szCs w:val="28"/>
          <w:lang w:val="fr-FR"/>
        </w:rPr>
      </w:pPr>
      <w:r>
        <w:rPr>
          <w:rFonts w:eastAsia="Times New Roman" w:ascii="Times New Roman" w:hAnsi="Times New Roman"/>
          <w:b/>
          <w:bCs/>
          <w:color w:val="191970"/>
          <w:sz w:val="28"/>
          <w:szCs w:val="28"/>
          <w:lang w:val="fr-FR"/>
        </w:rPr>
      </w:r>
    </w:p>
    <w:p>
      <w:pPr>
        <w:pStyle w:val="Standard"/>
        <w:spacing w:before="280" w:after="0"/>
        <w:jc w:val="center"/>
        <w:rPr>
          <w:rFonts w:ascii="Times New Roman" w:hAnsi="Times New Roman"/>
        </w:rPr>
      </w:pPr>
      <w:r>
        <w:rPr>
          <w:rFonts w:eastAsia="Times New Roman" w:ascii="Times New Roman" w:hAnsi="Times New Roman"/>
          <w:b/>
          <w:bCs/>
          <w:color w:val="191970"/>
          <w:sz w:val="28"/>
          <w:szCs w:val="28"/>
          <w:lang w:val="en-US"/>
        </w:rPr>
        <w:t>Fast radiative transfer model RTTOV for space-borne cloud and precipitation radars</w:t>
      </w:r>
    </w:p>
    <w:p>
      <w:pPr>
        <w:pStyle w:val="Standard"/>
        <w:spacing w:before="280" w:after="0"/>
        <w:rPr>
          <w:rFonts w:ascii="Times New Roman" w:hAnsi="Times New Roman"/>
        </w:rPr>
      </w:pPr>
      <w:r>
        <w:rPr>
          <w:rFonts w:eastAsia="Times New Roman" w:ascii="Times New Roman" w:hAnsi="Times New Roman"/>
          <w:b/>
          <w:bCs/>
          <w:color w:val="191970"/>
          <w:sz w:val="28"/>
          <w:szCs w:val="28"/>
          <w:lang w:val="en-US"/>
        </w:rPr>
        <w:t xml:space="preserve"> </w:t>
      </w:r>
    </w:p>
    <w:p>
      <w:pPr>
        <w:pStyle w:val="Standard"/>
        <w:spacing w:before="280" w:after="0"/>
        <w:jc w:val="both"/>
        <w:rPr>
          <w:rFonts w:ascii="Times New Roman" w:hAnsi="Times New Roman"/>
        </w:rPr>
      </w:pPr>
      <w:r>
        <w:rPr>
          <w:rFonts w:eastAsia="Times New Roman" w:ascii="Times New Roman" w:hAnsi="Times New Roman"/>
          <w:b/>
          <w:bCs/>
          <w:sz w:val="20"/>
          <w:szCs w:val="20"/>
          <w:u w:val="single"/>
          <w:shd w:fill="FFFFFF" w:val="clear"/>
        </w:rPr>
        <w:t xml:space="preserve">Subject: </w:t>
      </w:r>
      <w:r>
        <w:rPr>
          <w:rFonts w:eastAsia="Times New Roman" w:ascii="Times New Roman" w:hAnsi="Times New Roman"/>
          <w:bCs/>
          <w:sz w:val="20"/>
          <w:szCs w:val="20"/>
          <w:shd w:fill="FFFFFF" w:val="clear"/>
        </w:rPr>
        <w:t>Postdoctoral fellowship of 12 months in fast radiative transfer model RTTOV.</w:t>
      </w:r>
    </w:p>
    <w:p>
      <w:pPr>
        <w:pStyle w:val="Standard"/>
        <w:spacing w:before="280" w:after="0"/>
        <w:jc w:val="both"/>
        <w:rPr>
          <w:rFonts w:ascii="Times New Roman" w:hAnsi="Times New Roman"/>
        </w:rPr>
      </w:pPr>
      <w:r>
        <w:rPr>
          <w:rFonts w:eastAsia="Times New Roman" w:ascii="Times New Roman" w:hAnsi="Times New Roman"/>
          <w:bCs/>
          <w:sz w:val="20"/>
          <w:szCs w:val="20"/>
          <w:shd w:fill="FFFFFF" w:val="clear"/>
        </w:rPr>
        <w:t xml:space="preserve">Starting date: </w:t>
      </w:r>
      <w:r>
        <w:rPr>
          <w:rFonts w:eastAsia="Times New Roman" w:ascii="Times New Roman" w:hAnsi="Times New Roman"/>
          <w:b/>
          <w:bCs/>
          <w:sz w:val="20"/>
          <w:szCs w:val="20"/>
          <w:shd w:fill="FFFFFF" w:val="clear"/>
        </w:rPr>
        <w:t>March 1</w:t>
      </w:r>
      <w:r>
        <w:rPr>
          <w:rFonts w:eastAsia="Times New Roman" w:ascii="Times New Roman" w:hAnsi="Times New Roman"/>
          <w:b/>
          <w:bCs/>
          <w:sz w:val="20"/>
          <w:szCs w:val="20"/>
          <w:shd w:fill="FFFFFF" w:val="clear"/>
          <w:vertAlign w:val="superscript"/>
        </w:rPr>
        <w:t>st</w:t>
      </w:r>
      <w:r>
        <w:rPr>
          <w:rFonts w:eastAsia="Times New Roman" w:ascii="Times New Roman" w:hAnsi="Times New Roman"/>
          <w:b/>
          <w:bCs/>
          <w:sz w:val="20"/>
          <w:szCs w:val="20"/>
          <w:shd w:fill="FFFFFF" w:val="clear"/>
        </w:rPr>
        <w:t xml:space="preserve"> 2021</w:t>
      </w:r>
    </w:p>
    <w:p>
      <w:pPr>
        <w:pStyle w:val="Standard"/>
        <w:spacing w:before="280" w:after="284"/>
        <w:jc w:val="both"/>
        <w:rPr>
          <w:rFonts w:ascii="Times New Roman" w:hAnsi="Times New Roman"/>
        </w:rPr>
      </w:pPr>
      <w:r>
        <w:rPr>
          <w:rFonts w:eastAsia="Times New Roman" w:ascii="Times New Roman" w:hAnsi="Times New Roman"/>
          <w:b/>
          <w:bCs/>
          <w:sz w:val="20"/>
          <w:szCs w:val="20"/>
          <w:lang w:val="en-US"/>
        </w:rPr>
        <w:t xml:space="preserve">Area of expertise: </w:t>
      </w:r>
      <w:r>
        <w:rPr>
          <w:rFonts w:eastAsia="Times New Roman" w:ascii="Times New Roman" w:hAnsi="Times New Roman"/>
          <w:bCs/>
          <w:sz w:val="20"/>
          <w:szCs w:val="20"/>
          <w:lang w:val="en-US"/>
        </w:rPr>
        <w:t>Atmospheric sciences, satellite observations, radiative transfer</w:t>
      </w:r>
      <w:r>
        <w:rPr>
          <w:rFonts w:eastAsia="Times New Roman" w:ascii="Times New Roman" w:hAnsi="Times New Roman"/>
          <w:bCs/>
          <w:color w:val="000000" w:themeColor="text1"/>
          <w:sz w:val="20"/>
          <w:szCs w:val="20"/>
          <w:lang w:val="en-US"/>
        </w:rPr>
        <w:t xml:space="preserve"> model, radar</w:t>
      </w:r>
    </w:p>
    <w:p>
      <w:pPr>
        <w:pStyle w:val="Standard"/>
        <w:spacing w:before="280" w:after="284"/>
        <w:jc w:val="both"/>
        <w:rPr>
          <w:rFonts w:ascii="Times New Roman" w:hAnsi="Times New Roman"/>
        </w:rPr>
      </w:pPr>
      <w:r>
        <w:rPr>
          <w:rFonts w:eastAsia="Times New Roman" w:ascii="Times New Roman" w:hAnsi="Times New Roman"/>
          <w:b/>
          <w:bCs/>
          <w:sz w:val="20"/>
          <w:szCs w:val="20"/>
          <w:lang w:val="en-US"/>
        </w:rPr>
        <w:t xml:space="preserve">Context: </w:t>
      </w:r>
      <w:r>
        <w:rPr>
          <w:rFonts w:eastAsia="Times New Roman" w:ascii="Times New Roman" w:hAnsi="Times New Roman"/>
          <w:bCs/>
          <w:sz w:val="20"/>
          <w:szCs w:val="20"/>
        </w:rPr>
        <w:t>The open position is to join the GMAP/OBS team of the CNRM laboratory (http://www.umr-cnrm.fr/). CNRM is the research laboratory of Météo-France (the French meteorological service) and contributes to the satellite observation of oceans, atmosphere and clouds. In the frame of the NWP-SAF (Eumetsat project), CNRM contributes to the development and validation of the fast Radiative Transfer Model (RTM) RTTOV (https://www.nwpsaf.eu/site/software/rttov). RTTOV is a world-wide used fast RTM for satellite data assimilation in NWP models.</w:t>
      </w:r>
    </w:p>
    <w:p>
      <w:pPr>
        <w:pStyle w:val="Standard"/>
        <w:spacing w:before="280" w:after="284"/>
        <w:jc w:val="both"/>
        <w:rPr>
          <w:rFonts w:ascii="Times New Roman" w:hAnsi="Times New Roman"/>
        </w:rPr>
      </w:pPr>
      <w:r>
        <w:rPr>
          <w:rFonts w:eastAsia="Times New Roman" w:ascii="Times New Roman" w:hAnsi="Times New Roman"/>
          <w:b/>
          <w:bCs/>
          <w:sz w:val="20"/>
          <w:szCs w:val="20"/>
          <w:lang w:val="en-US"/>
        </w:rPr>
        <w:t xml:space="preserve">Workplace: </w:t>
      </w:r>
      <w:r>
        <w:rPr>
          <w:rFonts w:eastAsia="Times New Roman" w:ascii="Times New Roman" w:hAnsi="Times New Roman"/>
          <w:bCs/>
          <w:sz w:val="20"/>
          <w:szCs w:val="20"/>
          <w:lang w:val="en-US"/>
        </w:rPr>
        <w:t>The candidate will be assigned to the “OBS” team with the NWP research group (GMAP) of the Centre National de Recherche Météorologique (CNRM-UMR 3589 Météo-France / CNRS). The work will be done at Météo-France, 42, avenue Gaspard Coriolis, 31057 Toulouse Cedex 1 France</w:t>
      </w:r>
    </w:p>
    <w:p>
      <w:pPr>
        <w:pStyle w:val="Standard"/>
        <w:spacing w:before="280" w:after="284"/>
        <w:jc w:val="both"/>
        <w:rPr>
          <w:rFonts w:ascii="Times New Roman" w:hAnsi="Times New Roman"/>
        </w:rPr>
      </w:pPr>
      <w:r>
        <w:rPr>
          <w:rFonts w:eastAsia="Times New Roman" w:ascii="Times New Roman" w:hAnsi="Times New Roman"/>
          <w:b/>
          <w:bCs/>
          <w:sz w:val="20"/>
          <w:szCs w:val="20"/>
          <w:lang w:val="en-US"/>
        </w:rPr>
        <w:t xml:space="preserve">Duration : </w:t>
      </w:r>
      <w:r>
        <w:rPr>
          <w:rFonts w:eastAsia="Times New Roman" w:ascii="Times New Roman" w:hAnsi="Times New Roman"/>
          <w:bCs/>
          <w:sz w:val="20"/>
          <w:szCs w:val="20"/>
          <w:lang w:val="en-US"/>
        </w:rPr>
        <w:t>1 year from March 1</w:t>
      </w:r>
      <w:r>
        <w:rPr>
          <w:rFonts w:eastAsia="Times New Roman" w:ascii="Times New Roman" w:hAnsi="Times New Roman"/>
          <w:bCs/>
          <w:sz w:val="20"/>
          <w:szCs w:val="20"/>
          <w:vertAlign w:val="superscript"/>
          <w:lang w:val="en-US"/>
        </w:rPr>
        <w:t>st</w:t>
      </w:r>
      <w:r>
        <w:rPr>
          <w:rFonts w:eastAsia="Times New Roman" w:ascii="Times New Roman" w:hAnsi="Times New Roman"/>
          <w:bCs/>
          <w:sz w:val="20"/>
          <w:szCs w:val="20"/>
          <w:lang w:val="en-US"/>
        </w:rPr>
        <w:t xml:space="preserve"> 2021.</w:t>
      </w:r>
    </w:p>
    <w:p>
      <w:pPr>
        <w:pStyle w:val="Standard"/>
        <w:spacing w:before="280" w:after="284"/>
        <w:jc w:val="both"/>
        <w:rPr>
          <w:rFonts w:ascii="Times New Roman" w:hAnsi="Times New Roman"/>
        </w:rPr>
      </w:pPr>
      <w:r>
        <w:rPr>
          <w:rFonts w:eastAsia="Times New Roman" w:ascii="Times New Roman" w:hAnsi="Times New Roman"/>
          <w:b/>
          <w:bCs/>
          <w:sz w:val="20"/>
          <w:szCs w:val="20"/>
          <w:lang w:val="en-US"/>
        </w:rPr>
        <w:t xml:space="preserve">Main duties and key responsibilities: </w:t>
      </w:r>
      <w:r>
        <w:rPr>
          <w:rFonts w:eastAsia="Times New Roman" w:ascii="Times New Roman" w:hAnsi="Times New Roman"/>
          <w:bCs/>
          <w:sz w:val="20"/>
          <w:szCs w:val="20"/>
          <w:lang w:val="en-US"/>
        </w:rPr>
        <w:t>The successful applicant will be in charge of the extensive validation of the active sensor module available within the next version of RTTOV in order to simulate cloud and precipitation radar</w:t>
      </w:r>
      <w:r>
        <w:rPr>
          <w:rFonts w:eastAsia="Times New Roman" w:ascii="Times New Roman" w:hAnsi="Times New Roman"/>
          <w:bCs/>
          <w:color w:val="000000"/>
          <w:sz w:val="20"/>
          <w:szCs w:val="20"/>
          <w:lang w:val="en-US"/>
        </w:rPr>
        <w:t>s</w:t>
      </w:r>
      <w:r>
        <w:rPr>
          <w:rFonts w:eastAsia="Times New Roman" w:ascii="Times New Roman" w:hAnsi="Times New Roman"/>
          <w:bCs/>
          <w:color w:val="C9211E"/>
          <w:sz w:val="20"/>
          <w:szCs w:val="20"/>
          <w:lang w:val="en-US"/>
        </w:rPr>
        <w:t xml:space="preserve"> </w:t>
      </w:r>
      <w:r>
        <w:rPr>
          <w:rFonts w:eastAsia="Times New Roman" w:ascii="Times New Roman" w:hAnsi="Times New Roman"/>
          <w:bCs/>
          <w:sz w:val="20"/>
          <w:szCs w:val="20"/>
          <w:lang w:val="en-US"/>
        </w:rPr>
        <w:t>including the GPM/DPR, Cloudsat/CPR and EarthCare/CPR. This will primarily entail:</w:t>
      </w:r>
    </w:p>
    <w:p>
      <w:pPr>
        <w:pStyle w:val="ListParagraph"/>
        <w:numPr>
          <w:ilvl w:val="0"/>
          <w:numId w:val="2"/>
        </w:numPr>
        <w:spacing w:before="280" w:after="284"/>
        <w:jc w:val="both"/>
        <w:rPr/>
      </w:pPr>
      <w:r>
        <w:rPr>
          <w:rFonts w:eastAsia="Times New Roman" w:ascii="Times New Roman" w:hAnsi="Times New Roman"/>
          <w:bCs/>
          <w:color w:val="000000" w:themeColor="text1"/>
          <w:sz w:val="20"/>
          <w:szCs w:val="20"/>
          <w:lang w:val="en-US"/>
        </w:rPr>
        <w:t>Validating RTTOV simulations performed using AROME mesoscale forecasts against observations at various frequencies of both the GPM/DPR and Cloudsat/CPR instruments. A dedicated method of comparison, such as the Most Resembling Column validation method (MRC, Borderies et al., 2018), will be used to disentangle the biases within the simulator itself from temporal and spatial mismatches between the observations and the model first guess.</w:t>
      </w:r>
    </w:p>
    <w:p>
      <w:pPr>
        <w:pStyle w:val="ListParagraph"/>
        <w:numPr>
          <w:ilvl w:val="0"/>
          <w:numId w:val="1"/>
        </w:numPr>
        <w:spacing w:before="0" w:after="284"/>
        <w:jc w:val="both"/>
        <w:rPr>
          <w:rFonts w:ascii="Times New Roman" w:hAnsi="Times New Roman"/>
        </w:rPr>
      </w:pPr>
      <w:r>
        <w:rPr>
          <w:rFonts w:eastAsia="Times New Roman" w:ascii="Times New Roman" w:hAnsi="Times New Roman"/>
          <w:bCs/>
          <w:sz w:val="20"/>
          <w:szCs w:val="20"/>
          <w:lang w:val="en-US"/>
        </w:rPr>
        <w:t xml:space="preserve">Assessing the performance of the simulator to represent melting layer effects on bright band simulations, in particular for the Ku band reflectivities. The work will </w:t>
      </w:r>
      <w:r>
        <w:rPr>
          <w:rFonts w:eastAsia="Times New Roman" w:ascii="Times New Roman" w:hAnsi="Times New Roman"/>
          <w:bCs/>
          <w:color w:val="000000" w:themeColor="text1"/>
          <w:sz w:val="20"/>
          <w:szCs w:val="20"/>
          <w:lang w:val="en-US"/>
        </w:rPr>
        <w:t xml:space="preserve">start using </w:t>
      </w:r>
      <w:r>
        <w:rPr>
          <w:rFonts w:eastAsia="Times New Roman" w:ascii="Times New Roman" w:hAnsi="Times New Roman"/>
          <w:bCs/>
          <w:sz w:val="20"/>
          <w:szCs w:val="20"/>
          <w:lang w:val="en-US"/>
        </w:rPr>
        <w:t>the Bauer et al. (2001) modeling approach. Depending on the outcome of the study, other descriptions of the melting layer could also be examined</w:t>
      </w:r>
      <w:r>
        <w:rPr>
          <w:rFonts w:eastAsia="Times New Roman" w:ascii="Times New Roman" w:hAnsi="Times New Roman"/>
          <w:bCs/>
          <w:color w:val="C9211E"/>
          <w:sz w:val="20"/>
          <w:szCs w:val="20"/>
          <w:lang w:val="en-US"/>
        </w:rPr>
        <w:t xml:space="preserve"> </w:t>
      </w:r>
      <w:r>
        <w:rPr>
          <w:rFonts w:eastAsia="Times New Roman" w:ascii="Times New Roman" w:hAnsi="Times New Roman"/>
          <w:bCs/>
          <w:color w:val="000000" w:themeColor="text1"/>
          <w:sz w:val="20"/>
          <w:szCs w:val="20"/>
          <w:lang w:val="en-US"/>
        </w:rPr>
        <w:t>(for instance the one described in Le Bastard et al. (2019)).</w:t>
      </w:r>
    </w:p>
    <w:p>
      <w:pPr>
        <w:pStyle w:val="ListParagraph"/>
        <w:numPr>
          <w:ilvl w:val="0"/>
          <w:numId w:val="3"/>
        </w:numPr>
        <w:spacing w:before="280" w:after="284"/>
        <w:jc w:val="both"/>
        <w:rPr>
          <w:rFonts w:ascii="Times New Roman" w:hAnsi="Times New Roman"/>
        </w:rPr>
      </w:pPr>
      <w:r>
        <w:rPr>
          <w:rFonts w:eastAsia="Times New Roman" w:ascii="Times New Roman" w:hAnsi="Times New Roman"/>
          <w:bCs/>
          <w:sz w:val="20"/>
          <w:szCs w:val="20"/>
          <w:lang w:val="en-US"/>
        </w:rPr>
        <w:t>Reporting the results to the NWP-SAF project team, as well as in leading scientific journals and international conferences.</w:t>
      </w:r>
    </w:p>
    <w:p>
      <w:pPr>
        <w:pStyle w:val="HTMLPreformatted"/>
        <w:jc w:val="both"/>
        <w:rPr>
          <w:rFonts w:ascii="Times New Roman" w:hAnsi="Times New Roman" w:cs="Times New Roman"/>
          <w:color w:val="000000" w:themeColor="text1"/>
        </w:rPr>
      </w:pPr>
      <w:r>
        <w:rPr>
          <w:rFonts w:eastAsia="Times New Roman" w:cs="Times New Roman" w:ascii="Times New Roman" w:hAnsi="Times New Roman"/>
          <w:b/>
          <w:bCs/>
          <w:lang w:val="en-US"/>
        </w:rPr>
        <w:t xml:space="preserve">Qualifications and experience required: </w:t>
      </w:r>
      <w:r>
        <w:rPr>
          <w:rFonts w:eastAsia="Times New Roman" w:cs="Times New Roman" w:ascii="Times New Roman" w:hAnsi="Times New Roman"/>
        </w:rPr>
        <w:t>The candidate must hold a PhD in atmospheric physics or related discipline. Experience in atmospheric radiative transfer</w:t>
      </w:r>
      <w:r>
        <w:rPr>
          <w:rFonts w:eastAsia="Times New Roman" w:cs="Times New Roman" w:ascii="Times New Roman" w:hAnsi="Times New Roman"/>
          <w:color w:val="C9211E"/>
        </w:rPr>
        <w:t xml:space="preserve"> </w:t>
      </w:r>
      <w:r>
        <w:rPr>
          <w:rFonts w:eastAsia="Times New Roman" w:cs="Times New Roman" w:ascii="Times New Roman" w:hAnsi="Times New Roman"/>
          <w:color w:val="000000" w:themeColor="text1"/>
        </w:rPr>
        <w:t>and in radar is required. Strong knowledge and skills in a programming language such as Fortran/Python is required.</w:t>
      </w:r>
    </w:p>
    <w:p>
      <w:pPr>
        <w:pStyle w:val="HTMLPreformatted"/>
        <w:jc w:val="both"/>
        <w:rPr>
          <w:rFonts w:ascii="Times New Roman" w:hAnsi="Times New Roman" w:eastAsia="Times New Roman" w:cs="Times New Roman"/>
        </w:rPr>
      </w:pPr>
      <w:r>
        <w:rPr>
          <w:rFonts w:eastAsia="Times New Roman" w:cs="Times New Roman" w:ascii="Times New Roman" w:hAnsi="Times New Roman"/>
        </w:rPr>
      </w:r>
    </w:p>
    <w:p>
      <w:pPr>
        <w:pStyle w:val="HTMLPreformatted"/>
        <w:jc w:val="both"/>
        <w:rPr>
          <w:rFonts w:ascii="Times New Roman" w:hAnsi="Times New Roman" w:cs="Times New Roman"/>
        </w:rPr>
      </w:pPr>
      <w:r>
        <w:rPr>
          <w:rFonts w:eastAsia="Times New Roman" w:cs="Times New Roman" w:ascii="Times New Roman" w:hAnsi="Times New Roman"/>
          <w:b/>
          <w:bCs/>
          <w:lang w:val="en-US"/>
        </w:rPr>
        <w:t>Personal attributes:</w:t>
      </w:r>
      <w:r>
        <w:rPr>
          <w:rFonts w:eastAsia="Times New Roman" w:cs="Times New Roman" w:ascii="Times New Roman" w:hAnsi="Times New Roman"/>
          <w:bCs/>
          <w:lang w:val="en-US"/>
        </w:rPr>
        <w:t xml:space="preserve"> The candidate will have to demonstrate scientific curiosity, autonomy, team spirit, responsiveness, analytical skills and rigor in the interpretation of results and their formatting. He/She will have to be able to report his/her activity to the project team. In this context, some trips to Europe are planned.</w:t>
      </w:r>
    </w:p>
    <w:p>
      <w:pPr>
        <w:pStyle w:val="Standard"/>
        <w:spacing w:before="280" w:after="284"/>
        <w:jc w:val="both"/>
        <w:rPr>
          <w:rFonts w:ascii="Times New Roman" w:hAnsi="Times New Roman"/>
        </w:rPr>
      </w:pPr>
      <w:r>
        <w:rPr>
          <w:rFonts w:eastAsia="Times New Roman" w:ascii="Times New Roman" w:hAnsi="Times New Roman"/>
          <w:b/>
          <w:bCs/>
          <w:sz w:val="20"/>
          <w:szCs w:val="20"/>
          <w:lang w:val="en-US"/>
        </w:rPr>
        <w:t xml:space="preserve">Salary: </w:t>
      </w:r>
      <w:r>
        <w:rPr>
          <w:rFonts w:eastAsia="Times New Roman" w:ascii="Times New Roman" w:hAnsi="Times New Roman"/>
          <w:bCs/>
          <w:sz w:val="20"/>
          <w:szCs w:val="20"/>
          <w:lang w:val="en-US"/>
        </w:rPr>
        <w:t>The gross monthly salary is between 3280 € and 3890 € based on experience. This includes French social security.</w:t>
      </w:r>
    </w:p>
    <w:p>
      <w:pPr>
        <w:pStyle w:val="Standard"/>
        <w:jc w:val="both"/>
        <w:rPr/>
      </w:pPr>
      <w:r>
        <w:rPr>
          <w:rFonts w:eastAsia="Times New Roman" w:ascii="Times New Roman" w:hAnsi="Times New Roman"/>
          <w:b/>
          <w:bCs/>
          <w:sz w:val="20"/>
          <w:szCs w:val="20"/>
          <w:lang w:val="en-US"/>
        </w:rPr>
        <w:t xml:space="preserve">How to apply: </w:t>
      </w:r>
      <w:r>
        <w:rPr>
          <w:rFonts w:eastAsia="Times New Roman" w:ascii="Times New Roman" w:hAnsi="Times New Roman"/>
          <w:bCs/>
          <w:sz w:val="20"/>
          <w:szCs w:val="20"/>
          <w:lang w:val="en-US"/>
        </w:rPr>
        <w:t>Interested candidates should send before 11 December 2020 the following documents by e-mail to Philippe Chambon (philippe.chambon@meteo.fr) and Mary Borderies (mary.borderies@meteo.fr):</w:t>
      </w:r>
    </w:p>
    <w:p>
      <w:pPr>
        <w:pStyle w:val="Standard"/>
        <w:jc w:val="both"/>
        <w:rPr>
          <w:rFonts w:ascii="Times New Roman" w:hAnsi="Times New Roman"/>
        </w:rPr>
      </w:pPr>
      <w:r>
        <w:rPr>
          <w:rFonts w:eastAsia="Times New Roman" w:ascii="Times New Roman" w:hAnsi="Times New Roman"/>
          <w:bCs/>
          <w:sz w:val="20"/>
          <w:szCs w:val="20"/>
          <w:lang w:val="en-US"/>
        </w:rPr>
        <w:t>- Curriculum Vitae detailing experience in research and other skills. A list of publications and communications in conferences is mandatory;</w:t>
      </w:r>
    </w:p>
    <w:p>
      <w:pPr>
        <w:pStyle w:val="Standard"/>
        <w:jc w:val="both"/>
        <w:rPr>
          <w:rFonts w:ascii="Times New Roman" w:hAnsi="Times New Roman"/>
        </w:rPr>
      </w:pPr>
      <w:r>
        <w:rPr>
          <w:rFonts w:eastAsia="Times New Roman" w:ascii="Times New Roman" w:hAnsi="Times New Roman"/>
          <w:bCs/>
          <w:sz w:val="20"/>
          <w:szCs w:val="20"/>
          <w:lang w:val="en-US"/>
        </w:rPr>
        <w:t>- A sample of research publication or communication;</w:t>
      </w:r>
    </w:p>
    <w:p>
      <w:pPr>
        <w:pStyle w:val="Standard"/>
        <w:jc w:val="both"/>
        <w:rPr>
          <w:rFonts w:ascii="Times New Roman" w:hAnsi="Times New Roman"/>
        </w:rPr>
      </w:pPr>
      <w:r>
        <w:rPr>
          <w:rFonts w:eastAsia="Times New Roman" w:ascii="Times New Roman" w:hAnsi="Times New Roman"/>
          <w:bCs/>
          <w:sz w:val="20"/>
          <w:szCs w:val="20"/>
          <w:lang w:val="en-US"/>
        </w:rPr>
        <w:t>- Application letter explaining research interests and motivation for the job;</w:t>
      </w:r>
    </w:p>
    <w:p>
      <w:pPr>
        <w:pStyle w:val="Standard"/>
        <w:jc w:val="both"/>
        <w:rPr>
          <w:rFonts w:ascii="Times New Roman" w:hAnsi="Times New Roman"/>
        </w:rPr>
      </w:pPr>
      <w:r>
        <w:rPr>
          <w:rFonts w:eastAsia="Times New Roman" w:ascii="Times New Roman" w:hAnsi="Times New Roman"/>
          <w:bCs/>
          <w:sz w:val="20"/>
          <w:szCs w:val="20"/>
          <w:lang w:val="en-US"/>
        </w:rPr>
        <w:t>- The names and contact details of two referees (recommendation letters shall be appreciated but are not compulsory);</w:t>
      </w:r>
    </w:p>
    <w:p>
      <w:pPr>
        <w:pStyle w:val="Standard"/>
        <w:jc w:val="both"/>
        <w:rPr>
          <w:rFonts w:ascii="Times New Roman" w:hAnsi="Times New Roman"/>
        </w:rPr>
      </w:pPr>
      <w:r>
        <w:rPr>
          <w:rFonts w:ascii="Times New Roman" w:hAnsi="Times New Roman"/>
        </w:rPr>
      </w:r>
    </w:p>
    <w:p>
      <w:pPr>
        <w:pStyle w:val="Standard"/>
        <w:jc w:val="both"/>
        <w:rPr>
          <w:rFonts w:ascii="Times New Roman" w:hAnsi="Times New Roman" w:eastAsia="Times New Roman"/>
          <w:b/>
          <w:b/>
          <w:bCs/>
          <w:sz w:val="20"/>
          <w:szCs w:val="20"/>
          <w:lang w:val="en-US"/>
        </w:rPr>
      </w:pPr>
      <w:r>
        <w:rPr>
          <w:rFonts w:eastAsia="Times New Roman" w:ascii="Times New Roman" w:hAnsi="Times New Roman"/>
          <w:b/>
          <w:bCs/>
          <w:sz w:val="20"/>
          <w:szCs w:val="20"/>
          <w:lang w:val="en-US"/>
        </w:rPr>
        <w:t>References:</w:t>
      </w:r>
    </w:p>
    <w:p>
      <w:pPr>
        <w:pStyle w:val="Standard"/>
        <w:jc w:val="both"/>
        <w:rPr/>
      </w:pPr>
      <w:r>
        <w:rPr>
          <w:rFonts w:eastAsia="Times New Roman" w:ascii="Times New Roman" w:hAnsi="Times New Roman"/>
          <w:bCs/>
          <w:sz w:val="20"/>
          <w:szCs w:val="20"/>
          <w:lang w:val="en-US"/>
        </w:rPr>
        <w:t xml:space="preserve">Peter Bauer (2001), Including a melting layer in microwave radiative transfer simulation for clouds,  Atmospheric Research, </w:t>
      </w:r>
      <w:hyperlink r:id="rId2">
        <w:r>
          <w:rPr>
            <w:rStyle w:val="ListLabel32"/>
            <w:rFonts w:eastAsia="Times New Roman" w:ascii="Times New Roman" w:hAnsi="Times New Roman"/>
            <w:bCs/>
            <w:sz w:val="20"/>
            <w:szCs w:val="20"/>
            <w:lang w:val="en-US"/>
          </w:rPr>
          <w:t>https://doi.org/10.1016/S0169-8095(00)00072-7</w:t>
        </w:r>
      </w:hyperlink>
    </w:p>
    <w:p>
      <w:pPr>
        <w:pStyle w:val="Standard"/>
        <w:jc w:val="both"/>
        <w:rPr>
          <w:rFonts w:ascii="Times New Roman" w:hAnsi="Times New Roman"/>
        </w:rPr>
      </w:pPr>
      <w:r>
        <w:rPr>
          <w:rFonts w:ascii="Times New Roman" w:hAnsi="Times New Roman"/>
        </w:rPr>
      </w:r>
    </w:p>
    <w:p>
      <w:pPr>
        <w:pStyle w:val="Standard"/>
        <w:jc w:val="both"/>
        <w:rPr/>
      </w:pPr>
      <w:r>
        <w:rPr>
          <w:rFonts w:eastAsia="Times New Roman" w:ascii="Times New Roman" w:hAnsi="Times New Roman"/>
          <w:bCs/>
          <w:sz w:val="20"/>
          <w:szCs w:val="20"/>
          <w:lang w:val="en-US"/>
        </w:rPr>
        <w:t>Borderies, M., Caumont, O., Augros, C., Bresson, É., Delanoë, J., Ducrocq, V., Fourrié, N., Bastard, T.L. and Nuret, M. (2018), Simulation of  W</w:t>
      </w:r>
      <w:r>
        <w:rPr>
          <w:rFonts w:eastAsia="Times New Roman" w:cs="Cambria Math" w:ascii="Cambria Math" w:hAnsi="Cambria Math"/>
          <w:bCs/>
          <w:sz w:val="20"/>
          <w:szCs w:val="20"/>
          <w:lang w:val="en-US"/>
        </w:rPr>
        <w:t>‐</w:t>
      </w:r>
      <w:r>
        <w:rPr>
          <w:rFonts w:eastAsia="Times New Roman" w:ascii="Times New Roman" w:hAnsi="Times New Roman"/>
          <w:bCs/>
          <w:sz w:val="20"/>
          <w:szCs w:val="20"/>
          <w:lang w:val="en-US"/>
        </w:rPr>
        <w:t xml:space="preserve">band radar reflectivity for model validation and data assimilation. Q.J.R. Meteorol. Soc., 144: 391-403. </w:t>
      </w:r>
      <w:hyperlink r:id="rId3">
        <w:r>
          <w:rPr>
            <w:rStyle w:val="ListLabel32"/>
            <w:rFonts w:eastAsia="Times New Roman" w:ascii="Times New Roman" w:hAnsi="Times New Roman"/>
            <w:bCs/>
            <w:sz w:val="20"/>
            <w:szCs w:val="20"/>
            <w:lang w:val="en-US"/>
          </w:rPr>
          <w:t>https://doi.org/10.1002/qj.3210</w:t>
        </w:r>
      </w:hyperlink>
    </w:p>
    <w:p>
      <w:pPr>
        <w:pStyle w:val="Standard"/>
        <w:jc w:val="both"/>
        <w:rPr>
          <w:rFonts w:ascii="Times New Roman" w:hAnsi="Times New Roman"/>
        </w:rPr>
      </w:pPr>
      <w:r>
        <w:rPr>
          <w:rFonts w:ascii="Times New Roman" w:hAnsi="Times New Roman"/>
        </w:rPr>
      </w:r>
    </w:p>
    <w:p>
      <w:pPr>
        <w:pStyle w:val="Standard"/>
        <w:jc w:val="both"/>
        <w:rPr/>
      </w:pPr>
      <w:r>
        <w:rPr>
          <w:rFonts w:eastAsia="Times New Roman" w:ascii="Times New Roman" w:hAnsi="Times New Roman"/>
          <w:bCs/>
          <w:color w:val="000000"/>
          <w:sz w:val="20"/>
          <w:szCs w:val="20"/>
          <w:lang w:val="en-US"/>
        </w:rPr>
        <w:t xml:space="preserve">Le Bastard T. 2019. </w:t>
      </w:r>
      <w:r>
        <w:rPr>
          <w:rFonts w:eastAsia="Times New Roman" w:ascii="Times New Roman" w:hAnsi="Times New Roman"/>
          <w:bCs/>
          <w:color w:val="000000"/>
          <w:sz w:val="20"/>
          <w:szCs w:val="20"/>
          <w:lang w:val="fr-FR"/>
        </w:rPr>
        <w:t>Utilisation des données radar volumiques et d</w:t>
      </w:r>
      <w:r>
        <w:rPr>
          <w:rFonts w:ascii="Times New Roman" w:hAnsi="Times New Roman"/>
          <w:color w:val="000000"/>
          <w:sz w:val="20"/>
          <w:szCs w:val="20"/>
          <w:lang w:val="fr-FR"/>
        </w:rPr>
        <w:t xml:space="preserve">’un modèle de pnt à haute résolution pour une meilleure estimation quantitative des précipitations en plaine et sur les massifs montagneux. PhD thesis, École doctorale Sciences de l’univers, de l’environnement et de l’espace (Toulouse), URL </w:t>
      </w:r>
      <w:r>
        <w:rPr>
          <w:rFonts w:ascii="Times New Roman" w:hAnsi="Times New Roman"/>
          <w:color w:val="0000FF"/>
          <w:sz w:val="20"/>
          <w:szCs w:val="20"/>
          <w:lang w:val="fr-FR"/>
        </w:rPr>
        <w:t>https://www.theses.fr/2019INPT0140</w:t>
      </w:r>
      <w:r>
        <w:rPr>
          <w:rFonts w:ascii="Times New Roman" w:hAnsi="Times New Roman"/>
          <w:color w:val="000000"/>
          <w:sz w:val="20"/>
          <w:szCs w:val="20"/>
          <w:lang w:val="fr-FR"/>
        </w:rPr>
        <w:t>.</w:t>
      </w:r>
    </w:p>
    <w:sectPr>
      <w:headerReference w:type="default" r:id="rId4"/>
      <w:headerReference w:type="first" r:id="rId5"/>
      <w:footerReference w:type="default" r:id="rId6"/>
      <w:footerReference w:type="first" r:id="rId7"/>
      <w:type w:val="nextPage"/>
      <w:pgSz w:w="11906" w:h="16838"/>
      <w:pgMar w:left="1418" w:right="1134" w:header="0" w:top="2268" w:footer="238" w:bottom="851"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Consolas">
    <w:charset w:val="00"/>
    <w:family w:val="roman"/>
    <w:pitch w:val="variable"/>
  </w:font>
  <w:font w:name="Liberation Sans">
    <w:altName w:val="Arial"/>
    <w:charset w:val="00"/>
    <w:family w:val="roman"/>
    <w:pitch w:val="variable"/>
  </w:font>
  <w:font w:name="Cambria Math">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lineRule="auto" w:line="240" w:before="280" w:after="0"/>
      <w:rPr/>
    </w:pPr>
    <w:r>
      <w:rPr>
        <w:rFonts w:ascii="Liberation Sans" w:hAnsi="Liberation Sans"/>
        <w:b/>
        <w:bCs/>
        <w:color w:val="008FBD"/>
        <w:sz w:val="16"/>
        <w:szCs w:val="16"/>
      </w:rPr>
      <w:t>Météo-France</w:t>
    </w:r>
  </w:p>
  <w:p>
    <w:pPr>
      <w:pStyle w:val="Standard"/>
      <w:widowControl w:val="false"/>
      <w:spacing w:lineRule="auto" w:line="228" w:before="0" w:after="19"/>
      <w:rPr>
        <w:lang w:val="fr-FR"/>
      </w:rPr>
    </w:pPr>
    <w:r>
      <w:rPr>
        <w:rFonts w:cs="Arial" w:ascii="Liberation Sans" w:hAnsi="Liberation Sans"/>
        <w:color w:val="000000"/>
        <w:sz w:val="16"/>
        <w:szCs w:val="16"/>
        <w:lang w:val="fr-FR"/>
      </w:rPr>
      <w:t>73, avenue de Paris - 94165 Saint-Mandé CEDEX - France</w:t>
    </w:r>
  </w:p>
  <w:p>
    <w:pPr>
      <w:pStyle w:val="Standard"/>
      <w:widowControl w:val="false"/>
      <w:spacing w:lineRule="auto" w:line="228" w:before="0" w:after="19"/>
      <w:rPr>
        <w:lang w:val="fr-FR"/>
      </w:rPr>
    </w:pPr>
    <w:r>
      <w:rPr>
        <w:rFonts w:cs="Arial" w:ascii="Liberation Sans" w:hAnsi="Liberation Sans"/>
        <w:color w:val="000000"/>
        <w:sz w:val="16"/>
        <w:szCs w:val="16"/>
        <w:lang w:val="fr-FR"/>
      </w:rPr>
      <w:t xml:space="preserve">www.meteofrance.fr   </w:t>
    </w:r>
    <w:r>
      <w:rPr/>
      <w:drawing>
        <wp:inline distT="0" distB="0" distL="0" distR="0">
          <wp:extent cx="85725" cy="66675"/>
          <wp:effectExtent l="0" t="0" r="0" b="0"/>
          <wp:docPr id="4"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
                  <pic:cNvPicPr>
                    <a:picLocks noChangeAspect="1" noChangeArrowheads="1"/>
                  </pic:cNvPicPr>
                </pic:nvPicPr>
                <pic:blipFill>
                  <a:blip r:embed="rId1"/>
                  <a:stretch>
                    <a:fillRect/>
                  </a:stretch>
                </pic:blipFill>
                <pic:spPr bwMode="auto">
                  <a:xfrm>
                    <a:off x="0" y="0"/>
                    <a:ext cx="85725" cy="66675"/>
                  </a:xfrm>
                  <a:prstGeom prst="rect">
                    <a:avLst/>
                  </a:prstGeom>
                </pic:spPr>
              </pic:pic>
            </a:graphicData>
          </a:graphic>
        </wp:inline>
      </w:drawing>
    </w:r>
    <w:r>
      <w:rPr>
        <w:rFonts w:cs="Arial" w:ascii="Liberation Sans" w:hAnsi="Liberation Sans"/>
        <w:color w:val="000000"/>
        <w:sz w:val="16"/>
        <w:szCs w:val="16"/>
        <w:lang w:val="fr-FR"/>
      </w:rPr>
      <w:t>@meteofrance</w:t>
    </w:r>
  </w:p>
  <w:p>
    <w:pPr>
      <w:pStyle w:val="Standard"/>
      <w:spacing w:before="0" w:after="18"/>
      <w:ind w:right="2121" w:hanging="0"/>
      <w:rPr>
        <w:lang w:val="fr-FR"/>
      </w:rPr>
    </w:pPr>
    <w:r>
      <w:rPr>
        <w:rFonts w:cs="Arial" w:ascii="Liberation Sans" w:hAnsi="Liberation Sans"/>
        <w:color w:val="000000"/>
        <w:sz w:val="12"/>
        <w:szCs w:val="12"/>
        <w:lang w:val="fr-FR"/>
      </w:rPr>
      <w:t>Météo-France, certifié ISO 9001 par Bureau Veritas Certification</w:t>
    </w:r>
  </w:p>
  <w:p>
    <w:pPr>
      <w:pStyle w:val="Pieddepage"/>
      <w:rPr>
        <w:rFonts w:ascii="Liberation Sans" w:hAnsi="Liberation Sans"/>
        <w:lang w:val="fr-FR"/>
      </w:rPr>
    </w:pPr>
    <w:r>
      <w:rPr>
        <w:rFonts w:ascii="Liberation Sans" w:hAnsi="Liberation Sans"/>
        <w:lang w:val="fr-F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lineRule="auto" w:line="240" w:before="280" w:after="0"/>
      <w:rPr/>
    </w:pPr>
    <w:r>
      <w:rPr>
        <w:rFonts w:ascii="Liberation Sans" w:hAnsi="Liberation Sans"/>
        <w:b/>
        <w:bCs/>
        <w:color w:val="008FBD"/>
        <w:sz w:val="16"/>
        <w:szCs w:val="16"/>
      </w:rPr>
      <w:t>Météo-France</w:t>
    </w:r>
  </w:p>
  <w:p>
    <w:pPr>
      <w:pStyle w:val="Standard"/>
      <w:widowControl w:val="false"/>
      <w:spacing w:lineRule="auto" w:line="228" w:before="0" w:after="19"/>
      <w:rPr>
        <w:lang w:val="fr-FR"/>
      </w:rPr>
    </w:pPr>
    <w:r>
      <w:rPr>
        <w:rFonts w:cs="Arial" w:ascii="Liberation Sans" w:hAnsi="Liberation Sans"/>
        <w:color w:val="000000"/>
        <w:sz w:val="16"/>
        <w:szCs w:val="16"/>
        <w:lang w:val="fr-FR"/>
      </w:rPr>
      <w:t>73, avenue de Paris - 94165 Saint-Mandé CEDEX - France</w:t>
    </w:r>
  </w:p>
  <w:p>
    <w:pPr>
      <w:pStyle w:val="Standard"/>
      <w:widowControl w:val="false"/>
      <w:spacing w:lineRule="auto" w:line="228" w:before="0" w:after="19"/>
      <w:rPr>
        <w:lang w:val="fr-FR"/>
      </w:rPr>
    </w:pPr>
    <w:r>
      <w:rPr>
        <w:rFonts w:cs="Arial" w:ascii="Liberation Sans" w:hAnsi="Liberation Sans"/>
        <w:color w:val="000000"/>
        <w:sz w:val="16"/>
        <w:szCs w:val="16"/>
        <w:lang w:val="fr-FR"/>
      </w:rPr>
      <w:t xml:space="preserve">www.meteofrance.fr   </w:t>
    </w:r>
    <w:r>
      <w:rPr/>
      <w:drawing>
        <wp:inline distT="0" distB="0" distL="0" distR="0">
          <wp:extent cx="85725" cy="66675"/>
          <wp:effectExtent l="0" t="0" r="0" b="0"/>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1"/>
                  <a:stretch>
                    <a:fillRect/>
                  </a:stretch>
                </pic:blipFill>
                <pic:spPr bwMode="auto">
                  <a:xfrm>
                    <a:off x="0" y="0"/>
                    <a:ext cx="85725" cy="66675"/>
                  </a:xfrm>
                  <a:prstGeom prst="rect">
                    <a:avLst/>
                  </a:prstGeom>
                </pic:spPr>
              </pic:pic>
            </a:graphicData>
          </a:graphic>
        </wp:inline>
      </w:drawing>
    </w:r>
    <w:r>
      <w:rPr>
        <w:rFonts w:cs="Arial" w:ascii="Liberation Sans" w:hAnsi="Liberation Sans"/>
        <w:color w:val="000000"/>
        <w:sz w:val="16"/>
        <w:szCs w:val="16"/>
        <w:lang w:val="fr-FR"/>
      </w:rPr>
      <w:t>@meteofrance</w:t>
    </w:r>
  </w:p>
  <w:p>
    <w:pPr>
      <w:pStyle w:val="Standard"/>
      <w:spacing w:before="0" w:after="18"/>
      <w:ind w:right="2121" w:hanging="0"/>
      <w:rPr>
        <w:lang w:val="fr-FR"/>
      </w:rPr>
    </w:pPr>
    <w:r>
      <w:rPr>
        <w:rFonts w:cs="Arial" w:ascii="Liberation Sans" w:hAnsi="Liberation Sans"/>
        <w:color w:val="000000"/>
        <w:sz w:val="12"/>
        <w:szCs w:val="12"/>
        <w:lang w:val="fr-FR"/>
      </w:rPr>
      <w:t>Météo-France, certifié ISO 9001 par Bureau Veritas Certification</w:t>
    </w:r>
  </w:p>
  <w:p>
    <w:pPr>
      <w:pStyle w:val="Pieddepage"/>
      <w:rPr>
        <w:lang w:val="fr-FR"/>
      </w:rPr>
    </w:pPr>
    <w:r>
      <w:rPr>
        <w:lang w:val="fr-F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536" w:leader="none"/>
        <w:tab w:val="right" w:pos="9072" w:leader="none"/>
        <w:tab w:val="right" w:pos="9632" w:leader="none"/>
      </w:tabs>
      <w:ind w:right="-8" w:hanging="0"/>
      <w:rPr>
        <w:rFonts w:ascii="Liberation Sans" w:hAnsi="Liberation Sans"/>
        <w:sz w:val="20"/>
        <w:szCs w:val="20"/>
      </w:rPr>
    </w:pPr>
    <w:r>
      <w:rPr>
        <w:rFonts w:ascii="Liberation Sans" w:hAnsi="Liberation Sans"/>
        <w:sz w:val="20"/>
        <w:szCs w:val="20"/>
      </w:rPr>
    </w:r>
  </w:p>
  <w:p>
    <w:pPr>
      <w:pStyle w:val="Entte"/>
      <w:tabs>
        <w:tab w:val="center" w:pos="4536" w:leader="none"/>
        <w:tab w:val="right" w:pos="9072" w:leader="none"/>
        <w:tab w:val="right" w:pos="9632" w:leader="none"/>
      </w:tabs>
      <w:ind w:right="-8" w:hanging="0"/>
      <w:rPr>
        <w:rFonts w:ascii="Liberation Sans" w:hAnsi="Liberation Sans"/>
        <w:sz w:val="20"/>
        <w:szCs w:val="20"/>
      </w:rPr>
    </w:pPr>
    <w:r>
      <w:rPr>
        <w:rFonts w:ascii="Liberation Sans" w:hAnsi="Liberation Sans"/>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Liberation Sans" w:hAnsi="Liberation Sans"/>
        <w:sz w:val="20"/>
        <w:szCs w:val="20"/>
      </w:rPr>
    </w:pPr>
    <w:r>
      <w:rPr>
        <w:rFonts w:ascii="Liberation Sans" w:hAnsi="Liberation Sans"/>
        <w:sz w:val="20"/>
        <w:szCs w:val="20"/>
      </w:rPr>
    </w:r>
  </w:p>
  <w:p>
    <w:pPr>
      <w:pStyle w:val="Entte"/>
      <w:rPr/>
    </w:pPr>
    <w:r>
      <w:drawing>
        <wp:anchor behindDoc="0" distT="0" distB="5080" distL="114300" distR="115570" simplePos="0" locked="0" layoutInCell="1" allowOverlap="1" relativeHeight="2">
          <wp:simplePos x="0" y="0"/>
          <wp:positionH relativeFrom="column">
            <wp:posOffset>4946650</wp:posOffset>
          </wp:positionH>
          <wp:positionV relativeFrom="paragraph">
            <wp:posOffset>157480</wp:posOffset>
          </wp:positionV>
          <wp:extent cx="849630" cy="858520"/>
          <wp:effectExtent l="0" t="0" r="0" b="0"/>
          <wp:wrapTight wrapText="bothSides">
            <wp:wrapPolygon edited="0">
              <wp:start x="-18" y="0"/>
              <wp:lineTo x="-18" y="21289"/>
              <wp:lineTo x="21251" y="21289"/>
              <wp:lineTo x="21251" y="0"/>
              <wp:lineTo x="-18" y="0"/>
            </wp:wrapPolygon>
          </wp:wrapTight>
          <wp:docPr id="1" name="Image 1" descr="Description : MFBLEU-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Description : MFBLEU-RVB"/>
                  <pic:cNvPicPr>
                    <a:picLocks noChangeAspect="1" noChangeArrowheads="1"/>
                  </pic:cNvPicPr>
                </pic:nvPicPr>
                <pic:blipFill>
                  <a:blip r:embed="rId1"/>
                  <a:stretch>
                    <a:fillRect/>
                  </a:stretch>
                </pic:blipFill>
                <pic:spPr bwMode="auto">
                  <a:xfrm>
                    <a:off x="0" y="0"/>
                    <a:ext cx="849630" cy="858520"/>
                  </a:xfrm>
                  <a:prstGeom prst="rect">
                    <a:avLst/>
                  </a:prstGeom>
                </pic:spPr>
              </pic:pic>
            </a:graphicData>
          </a:graphic>
        </wp:anchor>
      </w:drawing>
      <w:drawing>
        <wp:anchor behindDoc="1" distT="0" distB="0" distL="0" distR="0" simplePos="0" locked="0" layoutInCell="1" allowOverlap="1" relativeHeight="3">
          <wp:simplePos x="0" y="0"/>
          <wp:positionH relativeFrom="column">
            <wp:posOffset>-38735</wp:posOffset>
          </wp:positionH>
          <wp:positionV relativeFrom="paragraph">
            <wp:posOffset>156210</wp:posOffset>
          </wp:positionV>
          <wp:extent cx="847725" cy="770890"/>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
                  <a:stretch>
                    <a:fillRect/>
                  </a:stretch>
                </pic:blipFill>
                <pic:spPr bwMode="auto">
                  <a:xfrm>
                    <a:off x="0" y="0"/>
                    <a:ext cx="847725" cy="770890"/>
                  </a:xfrm>
                  <a:prstGeom prst="rect">
                    <a:avLst/>
                  </a:prstGeom>
                </pic:spPr>
              </pic:pic>
            </a:graphicData>
          </a:graphic>
        </wp:anchor>
      </w:drawing>
    </w:r>
    <w:r>
      <w:rPr>
        <w:rFonts w:eastAsia="Times New Roman"/>
        <w:lang w:val="fr-FR"/>
      </w:rPr>
      <w:t xml:space="preserve"> </w:t>
    </w:r>
    <w:r>
      <w:rPr>
        <w:rFonts w:eastAsia="Times New Roman"/>
        <w:lang w:val="fr-FR"/>
      </w:rPr>
      <w:t xml:space="preserve">                                                                      </w:t>
    </w:r>
    <w:r>
      <w:rPr/>
      <w:drawing>
        <wp:inline distT="0" distB="0" distL="0" distR="0">
          <wp:extent cx="922655" cy="930275"/>
          <wp:effectExtent l="0" t="0" r="0" b="0"/>
          <wp:docPr id="3" name="Image 4" descr="logocn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logocnrm"/>
                  <pic:cNvPicPr>
                    <a:picLocks noChangeAspect="1" noChangeArrowheads="1"/>
                  </pic:cNvPicPr>
                </pic:nvPicPr>
                <pic:blipFill>
                  <a:blip r:embed="rId3"/>
                  <a:stretch>
                    <a:fillRect/>
                  </a:stretch>
                </pic:blipFill>
                <pic:spPr bwMode="auto">
                  <a:xfrm>
                    <a:off x="0" y="0"/>
                    <a:ext cx="922655" cy="930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Cambria" w:hAnsi="Cambria" w:eastAsia="MS Mincho" w:cs="Times New Roman"/>
      <w:color w:val="auto"/>
      <w:kern w:val="0"/>
      <w:sz w:val="24"/>
      <w:szCs w:val="20"/>
      <w:lang w:val="fr-FR" w:eastAsia="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qFormat/>
    <w:rPr>
      <w:rFonts w:ascii="Lucida Grande" w:hAnsi="Lucida Grande" w:eastAsia="Lucida Grande" w:cs="Lucida Grande"/>
      <w:sz w:val="18"/>
      <w:szCs w:val="18"/>
    </w:rPr>
  </w:style>
  <w:style w:type="character" w:styleId="EntteCar" w:customStyle="1">
    <w:name w:val="En-tête Car"/>
    <w:basedOn w:val="DefaultParagraphFont"/>
    <w:qFormat/>
    <w:rPr/>
  </w:style>
  <w:style w:type="character" w:styleId="PieddepageCar" w:customStyle="1">
    <w:name w:val="Pied de page Car"/>
    <w:basedOn w:val="DefaultParagraphFont"/>
    <w:qFormat/>
    <w:rPr/>
  </w:style>
  <w:style w:type="character" w:styleId="Pagenumber">
    <w:name w:val="page number"/>
    <w:basedOn w:val="DefaultParagraphFont"/>
    <w:qFormat/>
    <w:rPr/>
  </w:style>
  <w:style w:type="character" w:styleId="Internetlink" w:customStyle="1">
    <w:name w:val="Hyperlink"/>
    <w:basedOn w:val="DefaultParagraphFont"/>
    <w:qFormat/>
    <w:rPr>
      <w:color w:val="0000FF"/>
      <w:u w:val="single"/>
    </w:rPr>
  </w:style>
  <w:style w:type="character" w:styleId="PrformatHTMLCar" w:customStyle="1">
    <w:name w:val="Préformaté HTML Car"/>
    <w:basedOn w:val="DefaultParagraphFont"/>
    <w:qFormat/>
    <w:rPr>
      <w:rFonts w:ascii="Consolas" w:hAnsi="Consolas" w:eastAsia="Consolas" w:cs="Consolas"/>
      <w:lang w:val="en-GB"/>
    </w:rPr>
  </w:style>
  <w:style w:type="character" w:styleId="CommentaireCar" w:customStyle="1">
    <w:name w:val="Commentaire Car"/>
    <w:basedOn w:val="DefaultParagraphFont"/>
    <w:link w:val="Commentaire"/>
    <w:uiPriority w:val="99"/>
    <w:semiHidden/>
    <w:qFormat/>
    <w:rPr>
      <w:sz w:val="20"/>
    </w:rPr>
  </w:style>
  <w:style w:type="character" w:styleId="Annotationreference">
    <w:name w:val="annotation reference"/>
    <w:basedOn w:val="DefaultParagraphFont"/>
    <w:uiPriority w:val="99"/>
    <w:semiHidden/>
    <w:unhideWhenUsed/>
    <w:qFormat/>
    <w:rPr>
      <w:sz w:val="16"/>
      <w:szCs w:val="16"/>
    </w:rPr>
  </w:style>
  <w:style w:type="character" w:styleId="ObjetducommentaireCar" w:customStyle="1">
    <w:name w:val="Objet du commentaire Car"/>
    <w:basedOn w:val="CommentaireCar"/>
    <w:link w:val="Objetducommentaire"/>
    <w:uiPriority w:val="99"/>
    <w:semiHidden/>
    <w:qFormat/>
    <w:rsid w:val="007e335b"/>
    <w:rPr>
      <w:b/>
      <w:bCs/>
      <w:sz w:val="20"/>
    </w:rPr>
  </w:style>
  <w:style w:type="character" w:styleId="InternetLink1">
    <w:name w:val="Hyperlink"/>
    <w:qFormat/>
    <w:rPr>
      <w:color w:val="000080"/>
      <w:u w:val="single"/>
      <w:lang w:val="zxx" w:eastAsia="zxx" w:bidi="zxx"/>
    </w:rPr>
  </w:style>
  <w:style w:type="character" w:styleId="LienInternet">
    <w:name w:val="Lien Internet"/>
    <w:rPr>
      <w:color w:val="000080"/>
      <w:u w:val="single"/>
      <w:lang w:val="zxx" w:eastAsia="zxx" w:bidi="zxx"/>
    </w:rPr>
  </w:style>
  <w:style w:type="paragraph" w:styleId="Titre" w:customStyle="1">
    <w:name w:val="Titre"/>
    <w:basedOn w:val="Normal"/>
    <w:next w:val="Corpsdetexte"/>
    <w:qFormat/>
    <w:pPr>
      <w:keepNext w:val="true"/>
      <w:widowControl w:val="false"/>
      <w:bidi w:val="0"/>
      <w:spacing w:before="240" w:after="120"/>
      <w:jc w:val="left"/>
    </w:pPr>
    <w:rPr>
      <w:rFonts w:ascii="Liberation Sans" w:hAnsi="Liberation Sans" w:eastAsia="Microsoft YaHei" w:cs="Lucida Sans"/>
      <w:color w:val="auto"/>
      <w:kern w:val="0"/>
      <w:sz w:val="28"/>
      <w:szCs w:val="28"/>
      <w:lang w:val="fr-FR" w:eastAsia="fr-FR" w:bidi="ar-SA"/>
    </w:rPr>
  </w:style>
  <w:style w:type="paragraph" w:styleId="Corpsdetexte">
    <w:name w:val="Body Text"/>
    <w:basedOn w:val="Normal"/>
    <w:pPr>
      <w:spacing w:lineRule="auto" w:line="276" w:before="0" w:after="140"/>
    </w:pPr>
    <w:rPr/>
  </w:style>
  <w:style w:type="paragraph" w:styleId="Liste">
    <w:name w:val="List"/>
    <w:basedOn w:val="Normal"/>
    <w:pPr>
      <w:widowControl w:val="false"/>
      <w:bidi w:val="0"/>
      <w:jc w:val="left"/>
    </w:pPr>
    <w:rPr>
      <w:rFonts w:ascii="Cambria" w:hAnsi="Cambria" w:eastAsia="MS Mincho" w:cs="Lucida Sans"/>
      <w:color w:val="auto"/>
      <w:kern w:val="0"/>
      <w:sz w:val="24"/>
      <w:szCs w:val="20"/>
      <w:lang w:val="fr-FR" w:eastAsia="fr-FR" w:bidi="ar-SA"/>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widowControl w:val="false"/>
      <w:suppressLineNumbers/>
      <w:bidi w:val="0"/>
      <w:jc w:val="left"/>
    </w:pPr>
    <w:rPr>
      <w:rFonts w:ascii="Cambria" w:hAnsi="Cambria" w:eastAsia="MS Mincho" w:cs="Lucida Sans"/>
      <w:color w:val="auto"/>
      <w:kern w:val="0"/>
      <w:sz w:val="24"/>
      <w:szCs w:val="20"/>
      <w:lang w:val="fr-FR" w:eastAsia="fr-FR" w:bidi="ar-SA"/>
    </w:rPr>
  </w:style>
  <w:style w:type="paragraph" w:styleId="Standard" w:customStyle="1">
    <w:name w:val="Standard"/>
    <w:qFormat/>
    <w:pPr>
      <w:widowControl/>
      <w:bidi w:val="0"/>
      <w:spacing w:before="0" w:after="0"/>
      <w:jc w:val="left"/>
    </w:pPr>
    <w:rPr>
      <w:rFonts w:ascii="Cambria" w:hAnsi="Cambria" w:eastAsia="MS Mincho" w:cs="Times New Roman"/>
      <w:color w:val="auto"/>
      <w:kern w:val="0"/>
      <w:sz w:val="24"/>
      <w:szCs w:val="24"/>
      <w:lang w:val="en-GB" w:eastAsia="fr-FR" w:bidi="ar-SA"/>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rFonts w:cs="Lucida Sans"/>
      <w:i/>
      <w:iCs/>
    </w:rPr>
  </w:style>
  <w:style w:type="paragraph" w:styleId="BalloonText">
    <w:name w:val="Balloon Text"/>
    <w:basedOn w:val="Standard"/>
    <w:qFormat/>
    <w:pPr/>
    <w:rPr>
      <w:rFonts w:ascii="Lucida Grande" w:hAnsi="Lucida Grande" w:eastAsia="Lucida Grande" w:cs="Lucida Grande"/>
      <w:sz w:val="18"/>
      <w:szCs w:val="18"/>
    </w:rPr>
  </w:style>
  <w:style w:type="paragraph" w:styleId="Entteetpieddepage" w:customStyle="1">
    <w:name w:val="En-tête et pied de page"/>
    <w:basedOn w:val="Standard"/>
    <w:qFormat/>
    <w:pPr/>
    <w:rPr/>
  </w:style>
  <w:style w:type="paragraph" w:styleId="Entte">
    <w:name w:val="Header"/>
    <w:basedOn w:val="Standard"/>
    <w:pPr>
      <w:tabs>
        <w:tab w:val="clear" w:pos="720"/>
        <w:tab w:val="center" w:pos="4536" w:leader="none"/>
        <w:tab w:val="right" w:pos="9072" w:leader="none"/>
      </w:tabs>
    </w:pPr>
    <w:rPr/>
  </w:style>
  <w:style w:type="paragraph" w:styleId="Pieddepage">
    <w:name w:val="Footer"/>
    <w:basedOn w:val="Standard"/>
    <w:pPr>
      <w:tabs>
        <w:tab w:val="clear" w:pos="720"/>
        <w:tab w:val="center" w:pos="4536" w:leader="none"/>
        <w:tab w:val="right" w:pos="9072" w:leader="none"/>
      </w:tabs>
    </w:pPr>
    <w:rPr/>
  </w:style>
  <w:style w:type="paragraph" w:styleId="NormalWeb">
    <w:name w:val="Normal (Web)"/>
    <w:basedOn w:val="Standard"/>
    <w:qFormat/>
    <w:pPr>
      <w:spacing w:lineRule="auto" w:line="276" w:before="280" w:after="119"/>
      <w:jc w:val="both"/>
    </w:pPr>
    <w:rPr>
      <w:rFonts w:ascii="Times New Roman" w:hAnsi="Times New Roman" w:eastAsia="Times New Roman"/>
      <w:lang w:val="fr-FR"/>
    </w:rPr>
  </w:style>
  <w:style w:type="paragraph" w:styleId="Western" w:customStyle="1">
    <w:name w:val="western"/>
    <w:basedOn w:val="Standard"/>
    <w:qFormat/>
    <w:pPr>
      <w:spacing w:lineRule="auto" w:line="276" w:before="280" w:after="119"/>
      <w:jc w:val="both"/>
    </w:pPr>
    <w:rPr>
      <w:rFonts w:ascii="Liberation Sans" w:hAnsi="Liberation Sans" w:eastAsia="Times New Roman" w:cs="Liberation Sans"/>
      <w:sz w:val="20"/>
      <w:szCs w:val="20"/>
      <w:lang w:val="fr-FR"/>
    </w:rPr>
  </w:style>
  <w:style w:type="paragraph" w:styleId="ListParagraph">
    <w:name w:val="List Paragraph"/>
    <w:basedOn w:val="Standard"/>
    <w:qFormat/>
    <w:pPr>
      <w:ind w:left="720" w:hanging="0"/>
    </w:pPr>
    <w:rPr/>
  </w:style>
  <w:style w:type="paragraph" w:styleId="HTMLPreformatted">
    <w:name w:val="HTML Preformatted"/>
    <w:basedOn w:val="Standard"/>
    <w:qFormat/>
    <w:pPr/>
    <w:rPr>
      <w:rFonts w:ascii="Consolas" w:hAnsi="Consolas" w:eastAsia="Consolas" w:cs="Consolas"/>
      <w:sz w:val="20"/>
      <w:szCs w:val="20"/>
    </w:rPr>
  </w:style>
  <w:style w:type="paragraph" w:styleId="Annotationtext">
    <w:name w:val="annotation text"/>
    <w:basedOn w:val="Normal"/>
    <w:link w:val="CommentaireCar"/>
    <w:uiPriority w:val="99"/>
    <w:semiHidden/>
    <w:unhideWhenUsed/>
    <w:qFormat/>
    <w:pPr/>
    <w:rPr>
      <w:sz w:val="20"/>
    </w:rPr>
  </w:style>
  <w:style w:type="paragraph" w:styleId="Annotationsubject">
    <w:name w:val="annotation subject"/>
    <w:basedOn w:val="Annotationtext"/>
    <w:link w:val="ObjetducommentaireCar"/>
    <w:uiPriority w:val="99"/>
    <w:semiHidden/>
    <w:unhideWhenUsed/>
    <w:qFormat/>
    <w:rsid w:val="007e335b"/>
    <w:pPr/>
    <w:rPr>
      <w:b/>
      <w:bCs/>
    </w:rPr>
  </w:style>
  <w:style w:type="numbering" w:styleId="NoList" w:default="1">
    <w:name w:val="No List"/>
    <w:uiPriority w:val="99"/>
    <w:semiHidden/>
    <w:unhideWhenUsed/>
    <w:qFormat/>
  </w:style>
  <w:style w:type="numbering" w:styleId="Aucuneliste1" w:customStyle="1">
    <w:name w:val="Aucune liste1"/>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016/S0169-8095(00)00072-7" TargetMode="External"/><Relationship Id="rId3" Type="http://schemas.openxmlformats.org/officeDocument/2006/relationships/hyperlink" Target="https://doi.org/10.1002/qj.3210"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5.pn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LibreOffice/6.4.2.2$Windows_X86_64 LibreOffice_project/4e471d8c02c9c90f512f7f9ead8875b57fcb1ec3</Application>
  <Pages>2</Pages>
  <Words>707</Words>
  <Characters>4320</Characters>
  <CharactersWithSpaces>5069</CharactersWithSpaces>
  <Paragraphs>35</Paragraphs>
  <Company>METEO FRANCE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2020-11-17T16:28:00Z</dcterms:created>
  <dc:creator>Philippe MESSAGER</dc:creator>
  <dc:description/>
  <dc:language>fr-FR</dc:language>
  <cp:lastModifiedBy/>
  <cp:lastPrinted>2019-06-29T21:34:00Z</cp:lastPrinted>
  <dcterms:modified xsi:type="dcterms:W3CDTF">2020-11-26T13:01:12Z</dcterms:modified>
  <cp:revision>7</cp:revision>
  <dc:subject/>
  <dc:title>ghjkkljkl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METEO FRANCE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